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xmlns:w="http://schemas.openxmlformats.org/wordprocessingml/2006/main">
        <w:rPr>
          <w:b w:val="1"/>
          <w:bCs w:val="1"/>
        </w:rPr>
      </w:pPr>
      <w:r xmlns:w="http://schemas.openxmlformats.org/wordprocessingml/2006/main" w:rsidDel="00000000" w:rsidR="00000000" w:rsidRPr="00000000">
        <w:rPr>
          <w:b w:val="1"/>
          <w:bCs w:val="1"/>
          <w:rtl w:val="0"/>
        </w:rPr>
        <w:t xml:space="preserve">DÉCLARATION DE GLOBAL GREENS SUR LE PREMIER INVENTAIRE MONDIAL DE LA BIODIVERSITÉ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xmlns:w="http://schemas.openxmlformats.org/wordprocessingml/2006/main">
        <w:rPr/>
      </w:pPr>
      <w:r xmlns:w="http://schemas.openxmlformats.org/wordprocessingml/2006/main" w:rsidDel="00000000" w:rsidR="00000000" w:rsidRPr="00000000">
        <w:rPr>
          <w:rtl w:val="0"/>
        </w:rPr>
        <w:t xml:space="preserve">19 octobre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xmlns:w="http://schemas.openxmlformats.org/wordprocessingml/2006/main">
        <w:rPr/>
      </w:pPr>
      <w:r xmlns:w="http://schemas.openxmlformats.org/wordprocessingml/2006/main" w:rsidDel="00000000" w:rsidR="00000000" w:rsidRPr="00000000">
        <w:rPr>
          <w:rtl w:val="0"/>
        </w:rPr>
        <w:t xml:space="preserve">Au cours des deux prochaines semaines, lors de la Convention sur la diversité biologique (COP17) à Erevan, en Arménie, se déroulera le premier bilan de la biodiversité jamais réalisé à l'échelle mondiale en vue de la mise en œuvre du Cadre mondial pour la biodiversité (CMB).</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xmlns:w="http://schemas.openxmlformats.org/wordprocessingml/2006/main">
        <w:rPr/>
      </w:pPr>
      <w:r xmlns:w="http://schemas.openxmlformats.org/wordprocessingml/2006/main" w:rsidDel="00000000" w:rsidR="00000000" w:rsidRPr="00000000">
        <w:rPr>
          <w:rtl w:val="0"/>
        </w:rPr>
        <w:t xml:space="preserve">Chacun des 195 États membres de la Convention sur la diversité biologique (CDB) a approuvé en 2022 un plan comprenant 23 objectifs clés dans le cadre du Cadre mondial pour la biodiversité (CMB). La mise en œuvre du CMB est essentielle à la survie même de la vie sur Terre. À titre d'exemple, les mesures suivantes doivent être mises en œuvre d'ici à 2030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xmlns:w="http://schemas.openxmlformats.org/wordprocessingml/2006/main">
        <w:rPr/>
      </w:pPr>
      <w:r xmlns:w="http://schemas.openxmlformats.org/wordprocessingml/2006/main" w:rsidDel="00000000" w:rsidR="00000000" w:rsidRPr="00000000">
        <w:rPr>
          <w:rtl w:val="0"/>
        </w:rPr>
        <w:t xml:space="preserve">30 % des terres et des cours d'eau seront mis en réserve</w:t>
      </w:r>
    </w:p>
    <w:p w:rsidR="00000000" w:rsidDel="00000000" w:rsidP="00000000" w:rsidRDefault="00000000" w:rsidRPr="00000000" w14:paraId="0000000A">
      <w:pPr xmlns:w="http://schemas.openxmlformats.org/wordprocessingml/2006/main">
        <w:rPr/>
      </w:pPr>
      <w:r xmlns:w="http://schemas.openxmlformats.org/wordprocessingml/2006/main" w:rsidDel="00000000" w:rsidR="00000000" w:rsidRPr="00000000">
        <w:rPr>
          <w:rtl w:val="0"/>
        </w:rPr>
        <w:t xml:space="preserve">30 % des terres dégradées doivent être réhabilitées</w:t>
      </w:r>
    </w:p>
    <w:p w:rsidR="00000000" w:rsidDel="00000000" w:rsidP="00000000" w:rsidRDefault="00000000" w:rsidRPr="00000000" w14:paraId="0000000B">
      <w:pPr xmlns:w="http://schemas.openxmlformats.org/wordprocessingml/2006/main">
        <w:rPr/>
      </w:pPr>
      <w:r xmlns:w="http://schemas.openxmlformats.org/wordprocessingml/2006/main" w:rsidDel="00000000" w:rsidR="00000000" w:rsidRPr="00000000">
        <w:rPr>
          <w:rtl w:val="0"/>
        </w:rPr>
        <w:t xml:space="preserve">Réduction de 50 % de la pollution chimique dangereuse, y compris les pesticides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xmlns:w="http://schemas.openxmlformats.org/wordprocessingml/2006/main">
        <w:rPr/>
      </w:pPr>
      <w:r xmlns:w="http://schemas.openxmlformats.org/wordprocessingml/2006/main" w:rsidDel="00000000" w:rsidR="00000000" w:rsidRPr="00000000">
        <w:rPr>
          <w:rtl w:val="0"/>
        </w:rPr>
        <w:t xml:space="preserve">Les Verts mondiaux estiment que la pleine mise en œuvre du Cadre global pour la biodiversité (CGB) est essentielle à la vie sur notre planète. Il nous faut à présent raviver l’élan pris il y a quatre ans à Montréal. De fait, nous préconisons des mesures plus ambitieuses, notamment un objectif de 50 % de surfaces protégées et, dans les zones à haute valeur écologique comme l’Amazonie, jusqu’à 80 %.</w:t>
      </w:r>
    </w:p>
    <w:p w:rsidR="00000000" w:rsidDel="00000000" w:rsidP="00000000" w:rsidRDefault="00000000" w:rsidRPr="00000000" w14:paraId="0000000E">
      <w:pPr xmlns:w="http://schemas.openxmlformats.org/wordprocessingml/2006/main">
        <w:rPr/>
      </w:pPr>
      <w:hyperlink xmlns:w="http://schemas.openxmlformats.org/wordprocessingml/2006/main" xmlns:r="http://schemas.openxmlformats.org/officeDocument/2006/relationships" r:id="rId6">
        <w:r xmlns:w="http://schemas.openxmlformats.org/wordprocessingml/2006/main" w:rsidDel="00000000" w:rsidR="00000000" w:rsidRPr="00000000">
          <w:rPr>
            <w:color w:val="1155cc"/>
            <w:u w:val="single"/>
            <w:rtl w:val="0"/>
          </w:rPr>
          <w:t xml:space="preserve">https://armenia.un.org/en/289877-conference-parties-convention-biological-diversity-cop17</w:t>
        </w:r>
      </w:hyperlink>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xmlns:w="http://schemas.openxmlformats.org/wordprocessingml/2006/main">
        <w:rPr/>
      </w:pPr>
      <w:r xmlns:w="http://schemas.openxmlformats.org/wordprocessingml/2006/main" w:rsidDel="00000000" w:rsidR="00000000" w:rsidRPr="00000000">
        <w:rPr>
          <w:rtl w:val="0"/>
        </w:rPr>
        <w:t xml:space="preserve">Les Verts mondiaux exhortent tous les gouvernements nationaux parties à la Convention sur la diversité biologique (CDB) à soumettre des objectifs nationaux ambitieux et des plans d’action nationaux stratégiques pour la biodiversité (PANSB) afin de respecter intégralement les engagements pris pour 2022. Cela inclut les engagements visant à renforcer la coopération internationale en vue de la mise en œuvre effective et durable des objectifs de conservation.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xmlns:w="http://schemas.openxmlformats.org/wordprocessingml/2006/main">
        <w:rPr/>
      </w:pPr>
      <w:r xmlns:w="http://schemas.openxmlformats.org/wordprocessingml/2006/main" w:rsidDel="00000000" w:rsidR="00000000" w:rsidRPr="00000000">
        <w:rPr>
          <w:rtl w:val="0"/>
        </w:rPr>
        <w:t xml:space="preserve">Lors de la COP17 de la CDB en Arménie, les Verts mondiaux appellent à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Des mesures de mise en œuvre fortes, à travers des objectifs nationaux et des plans d'action assortis de véritables réserves marines et terrestres interdisant les pratiques destructrices telles que l'exploitation minière, l'agriculture industrielle et l'exploitation forestière.</w:t>
      </w:r>
    </w:p>
    <w:p w:rsidR="00000000" w:rsidDel="00000000" w:rsidP="00000000" w:rsidRDefault="00000000" w:rsidRPr="00000000" w14:paraId="00000015">
      <w:pPr>
        <w:ind w:left="0" w:firstLine="0"/>
        <w:rPr>
          <w:sz w:val="24"/>
          <w:szCs w:val="24"/>
        </w:rPr>
      </w:pPr>
      <w:r w:rsidDel="00000000" w:rsidR="00000000" w:rsidRPr="00000000">
        <w:rPr>
          <w:rtl w:val="0"/>
        </w:rPr>
      </w:r>
    </w:p>
    <w:p w:rsidR="00000000" w:rsidDel="00000000" w:rsidP="00000000" w:rsidRDefault="00000000" w:rsidRPr="00000000" w14:paraId="00000016">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Mettre fin aux pratiques de pêche destructrices dans les zones de juridiction nationale et dans les eaux internationales grâce au Traité sur la haute mer (BBNJ).</w:t>
      </w:r>
    </w:p>
    <w:p w:rsidR="00000000" w:rsidDel="00000000" w:rsidP="00000000" w:rsidRDefault="00000000" w:rsidRPr="00000000" w14:paraId="00000017">
      <w:pPr>
        <w:ind w:left="720" w:firstLine="0"/>
        <w:rPr/>
      </w:pPr>
      <w:r w:rsidDel="00000000" w:rsidR="00000000" w:rsidRPr="00000000">
        <w:rPr>
          <w:rtl w:val="0"/>
        </w:rPr>
      </w:r>
    </w:p>
    <w:p w:rsidR="00000000" w:rsidDel="00000000" w:rsidP="00000000" w:rsidRDefault="00000000" w:rsidRPr="00000000" w14:paraId="00000018">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Une véritable réhabilitation des terres dégradées afin de les restaurer en écosystèmes endémiques.</w:t>
      </w:r>
    </w:p>
    <w:p w:rsidR="00000000" w:rsidDel="00000000" w:rsidP="00000000" w:rsidRDefault="00000000" w:rsidRPr="00000000" w14:paraId="00000019">
      <w:pPr>
        <w:ind w:left="720" w:firstLine="0"/>
        <w:rPr/>
      </w:pPr>
      <w:r w:rsidDel="00000000" w:rsidR="00000000" w:rsidRPr="00000000">
        <w:rPr>
          <w:rtl w:val="0"/>
        </w:rPr>
      </w:r>
    </w:p>
    <w:p w:rsidR="00000000" w:rsidDel="00000000" w:rsidP="00000000" w:rsidRDefault="00000000" w:rsidRPr="00000000" w14:paraId="0000001A">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Il convient de supprimer les subventions publiques néfastes accordées à l'agriculture et à la pêche industrielles et de réorienter ces fonds vers de véritables mesures de préservation et de protection de la biodiversité. Cela permettra de combler une grande partie des déficits de financement nécessaires à la mise en œuvre des objectifs et des plans du Fonds mondial pour la biodiversité. Ces subventions sont estimées à 5 milliards de dollars américains par an.</w:t>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Plaider en faveur de systèmes agroalimentaires durables et résilients, tels que les pratiques d'agriculture écologique et la réduction de l'utilisation des pesticides, des monocultures et du défrichement des terres.</w:t>
      </w:r>
    </w:p>
    <w:p w:rsidR="00000000" w:rsidDel="00000000" w:rsidP="00000000" w:rsidRDefault="00000000" w:rsidRPr="00000000" w14:paraId="0000001D">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Nous encourageons les Parties à respecter leurs engagements financiers, à mobiliser le secteur financier lors de la COP17 et à activer le Fonds Cali afin de renforcer la mise en œuvre du Cadre global pour le financement de la croissance (GBF).</w:t>
      </w:r>
    </w:p>
    <w:p w:rsidR="00000000" w:rsidDel="00000000" w:rsidP="00000000" w:rsidRDefault="00000000" w:rsidRPr="00000000" w14:paraId="0000001E">
      <w:pPr xmlns:w="http://schemas.openxmlformats.org/wordprocessingml/2006/main">
        <w:ind w:left="0" w:firstLine="0"/>
        <w:rPr/>
      </w:pPr>
      <w:r xmlns:w="http://schemas.openxmlformats.org/wordprocessingml/2006/main" w:rsidDel="00000000" w:rsidR="00000000" w:rsidRPr="00000000">
        <w:rPr>
          <w:rtl w:val="0"/>
        </w:rPr>
        <w:t xml:space="preserve"> </w:t>
      </w:r>
    </w:p>
    <w:p w:rsidR="00000000" w:rsidDel="00000000" w:rsidP="00000000" w:rsidRDefault="00000000" w:rsidRPr="00000000" w14:paraId="0000001F">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Les Parties à la CDB doivent adopter et mettre en œuvre des processus de consultation de l'ensemble de la société qui incluent la société civile, les groupes de femmes et de jeunes, les peuples autochtones et tribaux et les communautés locales.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xmlns:w="http://schemas.openxmlformats.org/wordprocessingml/2006/main">
        <w:rPr/>
      </w:pPr>
      <w:r xmlns:w="http://schemas.openxmlformats.org/wordprocessingml/2006/main" w:rsidDel="00000000" w:rsidR="00000000" w:rsidRPr="00000000">
        <w:rPr>
          <w:rtl w:val="0"/>
        </w:rPr>
        <w:t xml:space="preserve">La COP17 intervient à un moment crucial, à mi-chemin entre l'accord de Montréal de 2022 et l'échéance de 2030 pour la mise en œuvre des 23 objectifs du Fonds pour la biodiversité mondiale (GBF). Les enjeux de la protection et de la préservation de la biodiversité ne s'arrêtent pas aux frontières nationales, ce qui fait de la COP17 un exemple de coopération internationale. Le défi demeure d'aller au-delà du simple respect des objectifs et d'accélérer leur mise en œuvre.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xmlns:w="http://schemas.openxmlformats.org/wordprocessingml/2006/main">
        <w:rPr/>
      </w:pPr>
      <w:r xmlns:w="http://schemas.openxmlformats.org/wordprocessingml/2006/main" w:rsidDel="00000000" w:rsidR="00000000" w:rsidRPr="00000000">
        <w:rPr>
          <w:rtl w:val="0"/>
        </w:rPr>
        <w:t xml:space="preserve">Nous, les Verts mondiaux, sommes prêts à utiliser notre vaste réseau international de près de 90 partis politiques verts nationaux et organisations environnementales pour contribuer et soutenir les efforts déployés face à ce défi historique.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rmenia.un.org/en/289877-conference-parties-convention-biological-diversity-cop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